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proofErr w:type="gramStart"/>
      <w:r w:rsidR="007A4BC1" w:rsidRPr="00157CFB">
        <w:rPr>
          <w:rFonts w:ascii="Times New Roman" w:hAnsi="Times New Roman" w:cs="Times New Roman"/>
          <w:sz w:val="28"/>
          <w:szCs w:val="28"/>
        </w:rPr>
        <w:t>а в случае если</w:t>
      </w:r>
      <w:proofErr w:type="gramEnd"/>
      <w:r w:rsidR="007A4BC1" w:rsidRPr="00157CFB">
        <w:rPr>
          <w:rFonts w:ascii="Times New Roman" w:hAnsi="Times New Roman" w:cs="Times New Roman"/>
          <w:sz w:val="28"/>
          <w:szCs w:val="28"/>
        </w:rPr>
        <w:t xml:space="preserve">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w:t>
      </w:r>
      <w:proofErr w:type="spellStart"/>
      <w:r w:rsidR="00751346" w:rsidRPr="00157CFB">
        <w:rPr>
          <w:rStyle w:val="FontStyle33"/>
        </w:rPr>
        <w:t>некредитной</w:t>
      </w:r>
      <w:proofErr w:type="spellEnd"/>
      <w:r w:rsidR="00751346" w:rsidRPr="00157CFB">
        <w:rPr>
          <w:rStyle w:val="FontStyle33"/>
        </w:rPr>
        <w:t xml:space="preserve">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proofErr w:type="spellStart"/>
      <w:r w:rsidR="00242A5D" w:rsidRPr="00157CFB">
        <w:rPr>
          <w:rStyle w:val="FontStyle33"/>
        </w:rPr>
        <w:t>нереализация</w:t>
      </w:r>
      <w:proofErr w:type="spellEnd"/>
      <w:r w:rsidR="00242A5D" w:rsidRPr="00157CFB">
        <w:rPr>
          <w:rStyle w:val="FontStyle33"/>
        </w:rPr>
        <w:t xml:space="preserve">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w:t>
      </w:r>
      <w:r w:rsidRPr="0080212B">
        <w:rPr>
          <w:rStyle w:val="FontStyle33"/>
        </w:rPr>
        <w:lastRenderedPageBreak/>
        <w:t>(принимались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w:t>
      </w:r>
      <w:r w:rsidR="0079434A" w:rsidRPr="00157CFB">
        <w:rPr>
          <w:rStyle w:val="FontStyle29"/>
          <w:b w:val="0"/>
        </w:rPr>
        <w:lastRenderedPageBreak/>
        <w:t>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В случае </w:t>
      </w:r>
      <w:proofErr w:type="spellStart"/>
      <w:r w:rsidRPr="00E6683B">
        <w:rPr>
          <w:rFonts w:ascii="Times New Roman" w:hAnsi="Times New Roman" w:cs="Times New Roman"/>
          <w:sz w:val="28"/>
          <w:szCs w:val="28"/>
        </w:rPr>
        <w:t>ненаправления</w:t>
      </w:r>
      <w:proofErr w:type="spellEnd"/>
      <w:r w:rsidRPr="00E6683B">
        <w:rPr>
          <w:rFonts w:ascii="Times New Roman" w:hAnsi="Times New Roman" w:cs="Times New Roman"/>
          <w:sz w:val="28"/>
          <w:szCs w:val="28"/>
        </w:rP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 xml:space="preserve">и одновременного </w:t>
      </w:r>
      <w:proofErr w:type="spellStart"/>
      <w:r w:rsidRPr="00FD10CC">
        <w:rPr>
          <w:rStyle w:val="FontStyle33"/>
        </w:rPr>
        <w:t>неуказания</w:t>
      </w:r>
      <w:proofErr w:type="spellEnd"/>
      <w:r w:rsidRPr="00FD10CC">
        <w:rPr>
          <w:rStyle w:val="FontStyle33"/>
        </w:rPr>
        <w:t xml:space="preserve">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 xml:space="preserve">с </w:t>
      </w:r>
      <w:proofErr w:type="gramStart"/>
      <w:r w:rsidR="001236F5" w:rsidRPr="00FD10CC">
        <w:rPr>
          <w:rStyle w:val="FontStyle33"/>
        </w:rPr>
        <w:t>тем</w:t>
      </w:r>
      <w:proofErr w:type="gramEnd"/>
      <w:r w:rsidR="001236F5" w:rsidRPr="00FD10CC">
        <w:rPr>
          <w:rStyle w:val="FontStyle33"/>
        </w:rPr>
        <w:t xml:space="preserve">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 xml:space="preserve">периоде, в результате безвозмездной сделки, с одновременным </w:t>
      </w:r>
      <w:proofErr w:type="spellStart"/>
      <w:r w:rsidR="00A04CDD">
        <w:rPr>
          <w:rStyle w:val="FontStyle33"/>
        </w:rPr>
        <w:t>неуказанием</w:t>
      </w:r>
      <w:proofErr w:type="spellEnd"/>
      <w:r w:rsidR="00A04CDD">
        <w:rPr>
          <w:rStyle w:val="FontStyle33"/>
        </w:rPr>
        <w:t xml:space="preserve">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 xml:space="preserve">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w:t>
      </w:r>
      <w:proofErr w:type="gramStart"/>
      <w:r w:rsidR="00DB6CA8">
        <w:rPr>
          <w:rStyle w:val="FontStyle33"/>
        </w:rPr>
        <w:t>фактическое по</w:t>
      </w:r>
      <w:r w:rsidR="00981183">
        <w:rPr>
          <w:rStyle w:val="FontStyle33"/>
        </w:rPr>
        <w:t>льзование</w:t>
      </w:r>
      <w:proofErr w:type="gramEnd"/>
      <w:r w:rsidR="00981183">
        <w:rPr>
          <w:rStyle w:val="FontStyle33"/>
        </w:rPr>
        <w:t xml:space="preserve">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proofErr w:type="gramStart"/>
      <w:r>
        <w:rPr>
          <w:rStyle w:val="FontStyle33"/>
        </w:rPr>
        <w:t>суммарный остаток денежных средств</w:t>
      </w:r>
      <w:proofErr w:type="gramEnd"/>
      <w:r>
        <w:rPr>
          <w:rStyle w:val="FontStyle33"/>
        </w:rPr>
        <w:t xml:space="preserve">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proofErr w:type="spellStart"/>
      <w:r w:rsidR="001021B3">
        <w:rPr>
          <w:rStyle w:val="FontStyle33"/>
        </w:rPr>
        <w:t>Неуказание</w:t>
      </w:r>
      <w:proofErr w:type="spellEnd"/>
      <w:r w:rsidR="001021B3">
        <w:rPr>
          <w:rStyle w:val="FontStyle33"/>
        </w:rPr>
        <w:t xml:space="preserve"> реализованного в отчетном периоде материнского (семейного) </w:t>
      </w:r>
      <w:proofErr w:type="gramStart"/>
      <w:r w:rsidR="001021B3">
        <w:rPr>
          <w:rStyle w:val="FontStyle33"/>
        </w:rPr>
        <w:t>капитала в случае если</w:t>
      </w:r>
      <w:proofErr w:type="gramEnd"/>
      <w:r w:rsidR="001021B3">
        <w:rPr>
          <w:rStyle w:val="FontStyle33"/>
        </w:rPr>
        <w:t xml:space="preserve">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proofErr w:type="spellStart"/>
      <w:r w:rsidR="007973F2" w:rsidRPr="00737441">
        <w:rPr>
          <w:rFonts w:ascii="Times New Roman" w:hAnsi="Times New Roman" w:cs="Times New Roman"/>
          <w:sz w:val="28"/>
          <w:szCs w:val="28"/>
        </w:rPr>
        <w:t>Неуведомление</w:t>
      </w:r>
      <w:proofErr w:type="spellEnd"/>
      <w:r w:rsidR="007973F2" w:rsidRPr="00737441">
        <w:rPr>
          <w:rFonts w:ascii="Times New Roman" w:hAnsi="Times New Roman" w:cs="Times New Roman"/>
          <w:sz w:val="28"/>
          <w:szCs w:val="28"/>
        </w:rPr>
        <w:t xml:space="preserve">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proofErr w:type="spellStart"/>
      <w:r w:rsidR="00492F92">
        <w:rPr>
          <w:rStyle w:val="FontStyle33"/>
        </w:rPr>
        <w:t>Неуказание</w:t>
      </w:r>
      <w:proofErr w:type="spellEnd"/>
      <w:r w:rsidR="00492F92">
        <w:rPr>
          <w:rStyle w:val="FontStyle33"/>
        </w:rPr>
        <w:t xml:space="preserve">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proofErr w:type="spellStart"/>
      <w:r w:rsidR="00006495">
        <w:rPr>
          <w:rFonts w:ascii="Times New Roman" w:hAnsi="Times New Roman" w:cs="Times New Roman"/>
          <w:sz w:val="28"/>
          <w:szCs w:val="28"/>
        </w:rPr>
        <w:t>Неуказание</w:t>
      </w:r>
      <w:proofErr w:type="spellEnd"/>
      <w:r w:rsidR="00006495">
        <w:rPr>
          <w:rFonts w:ascii="Times New Roman" w:hAnsi="Times New Roman" w:cs="Times New Roman"/>
          <w:sz w:val="28"/>
          <w:szCs w:val="28"/>
        </w:rPr>
        <w:t xml:space="preserve">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4F242" w14:textId="77777777" w:rsidR="001F175D" w:rsidRDefault="001F175D">
      <w:r>
        <w:separator/>
      </w:r>
    </w:p>
  </w:endnote>
  <w:endnote w:type="continuationSeparator" w:id="0">
    <w:p w14:paraId="0BF9DE10" w14:textId="77777777" w:rsidR="001F175D" w:rsidRDefault="001F175D"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66E93" w14:textId="77777777" w:rsidR="001F175D" w:rsidRDefault="001F175D">
      <w:r>
        <w:separator/>
      </w:r>
    </w:p>
  </w:footnote>
  <w:footnote w:type="continuationSeparator" w:id="0">
    <w:p w14:paraId="5DE91D67" w14:textId="77777777" w:rsidR="001F175D" w:rsidRDefault="001F175D"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9507" w14:textId="77777777" w:rsidR="00F65E42" w:rsidRDefault="00F65E42">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5132E8">
          <w:rPr>
            <w:rFonts w:ascii="Times New Roman" w:hAnsi="Times New Roman" w:cs="Times New Roman"/>
            <w:noProof/>
            <w:sz w:val="28"/>
            <w:szCs w:val="28"/>
          </w:rPr>
          <w:t>3</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revisionView w:inkAnnotation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75D"/>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0758E"/>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644"/>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15:docId w15:val="{15209673-5614-4D2F-91EA-306989D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9399DF-9158-48F6-82C3-1724C38F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Татьяна Александровна Шилова</cp:lastModifiedBy>
  <cp:revision>2</cp:revision>
  <cp:lastPrinted>2022-06-30T08:39:00Z</cp:lastPrinted>
  <dcterms:created xsi:type="dcterms:W3CDTF">2022-06-30T08:52:00Z</dcterms:created>
  <dcterms:modified xsi:type="dcterms:W3CDTF">2022-06-30T08:52:00Z</dcterms:modified>
</cp:coreProperties>
</file>